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39" w:type="dxa"/>
        <w:tblLook w:val="04A0" w:firstRow="1" w:lastRow="0" w:firstColumn="1" w:lastColumn="0" w:noHBand="0" w:noVBand="1"/>
      </w:tblPr>
      <w:tblGrid>
        <w:gridCol w:w="907"/>
        <w:gridCol w:w="7619"/>
      </w:tblGrid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62071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b/>
                <w:bCs/>
                <w:color w:val="000000"/>
              </w:rPr>
              <w:t>Procedure Description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D0364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CONE BEAM CT CAPTURE AND INTERPRETATION WITH LIMITED FIELD OF VIEW - LESS THAN ONE WHOLE JAW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D1510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SPACE MAINTAINER - FIXED - UNILATERAL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D1515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SPACE MAINTAINER - FIXED - BILATERAL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D1525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SPACE MAINTAINER - REMOVABLE - BILATERAL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D1550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RE-CEMENT OR RE-BOND SPACE MAINTAINER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D4210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GINGIVECTOMY OR GINGIVOPLASTY - FOUR OR MORE CONTIGUOUS TEETH OR TOOTH BOUNDED SPACES PER QUADRANT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D4211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GINGIVECTOMY OR GINGIVOPLASTY - 1 TO 3 CONTIGUOUS TEETH OR TOOTH BOUNDED SPACES PER QUADRANT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D4240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GINGIVAL FLAP PROCEDURE, INCLUDING ROOT PLANING - 4 OR MORE CONTIGUOUS TEETH/TOOTH BOUNDED SPACES PER QUADRANT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D4270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PEDICLE SOFT TISSUE GRAFT PROCEDURE</w:t>
            </w:r>
          </w:p>
        </w:tc>
      </w:tr>
      <w:tr w:rsidR="00F014CE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</w:tcPr>
          <w:p w:rsidR="00F014CE" w:rsidRPr="00462071" w:rsidRDefault="00F014CE" w:rsidP="00F014CE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D4341* 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</w:tcPr>
          <w:p w:rsidR="00F014CE" w:rsidRPr="00462071" w:rsidRDefault="00F014CE" w:rsidP="00F014CE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sz w:val="22"/>
                <w:szCs w:val="22"/>
              </w:rPr>
              <w:t>Periodontal Scaling and Root Planing Four or more contiguous teeth per Quadrant</w:t>
            </w:r>
          </w:p>
        </w:tc>
      </w:tr>
      <w:tr w:rsidR="00F014CE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</w:tcPr>
          <w:p w:rsidR="00F014CE" w:rsidRPr="00462071" w:rsidRDefault="00F014CE" w:rsidP="00F014CE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D4342*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</w:tcPr>
          <w:p w:rsidR="00F014CE" w:rsidRPr="00462071" w:rsidRDefault="00F014CE" w:rsidP="00F014CE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sz w:val="22"/>
                <w:szCs w:val="22"/>
              </w:rPr>
              <w:t>Periodontal Scaling and Root Planing  One to three teeth, per Quadrant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D5510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REPAIR BROKEN COMPLETE DENTURE BASE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D5610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REPAIR RESIN DENTURE BASE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D5620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REPAIR CAST FRAMEWORK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D5630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REPAIR OR REPLACE BROKEN CLASP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D5660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ADD CLASP TO EXISTING PARTIAL DENTURE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D5899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UNSPECIFIED REMOVABLE PROSTHODONTIC PROCEDURE,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D7260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OROANTRAL FISTULA CLOSURE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D7285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INCISIONAL BIOPSY OF ORAL TISSUE HARD (BONE, TOOTH)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D7286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INCISIONAL BIOPSY OF ORAL TISSUE SOFT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D7295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HARVEST OF BONE FOR USE IN AUTOGENOUS GRAFTING PROCEDURE</w:t>
            </w:r>
          </w:p>
        </w:tc>
      </w:tr>
      <w:tr w:rsidR="00F014CE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:rsidR="00F014CE" w:rsidRPr="00462071" w:rsidRDefault="00F014CE" w:rsidP="00F014CE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D7310*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</w:tcPr>
          <w:p w:rsidR="00F014CE" w:rsidRPr="00462071" w:rsidRDefault="00F014CE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t>Alveoloplasty in Conjunction with Extractions – per Quadrant</w:t>
            </w:r>
          </w:p>
        </w:tc>
      </w:tr>
      <w:tr w:rsidR="00F014CE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:rsidR="00F014CE" w:rsidRPr="00462071" w:rsidRDefault="00F014CE" w:rsidP="00F014CE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D7311*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</w:tcPr>
          <w:p w:rsidR="00F014CE" w:rsidRPr="00462071" w:rsidRDefault="00F014CE" w:rsidP="00F014CE">
            <w:pPr>
              <w:pStyle w:val="Default"/>
              <w:rPr>
                <w:rFonts w:ascii="Calibri" w:eastAsia="Times New Roman" w:hAnsi="Calibri"/>
              </w:rPr>
            </w:pPr>
            <w:r>
              <w:rPr>
                <w:sz w:val="22"/>
                <w:szCs w:val="22"/>
              </w:rPr>
              <w:t>Alveoloplasty in Conjunction with Extractions, 1-3 Teeth  per Quadrant</w:t>
            </w:r>
          </w:p>
        </w:tc>
      </w:tr>
      <w:tr w:rsidR="00F014CE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</w:tcPr>
          <w:p w:rsidR="00F014CE" w:rsidRPr="00462071" w:rsidRDefault="00F014CE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D7320*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</w:tcPr>
          <w:p w:rsidR="00F014CE" w:rsidRPr="00462071" w:rsidRDefault="00F014CE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t>Alveoloplasty not in Conjunction with Extractions – per Quadrant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D7340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VESTIBULOPLASTY - RIDGE EXTENSION (SECONDARY EPITHELIALIZATION)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D7350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VESTIBULOPLASTY-RIDGE EXTENSION (INCLUD.SOFT TISSUE GRAFTS,MUSCLE RE-ATTACHMENTS,REVISION *SEE BOOK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BENIGN LESION UP TO 1.25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BENIGN LESION GREATER THAN 1.25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D7412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BENIGN LESION, COMPLICATED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D7413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MALIGNANT LESION UP TO 1.25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D7414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MALIGNANT LESION GREATER THAN 1.25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D7415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MALIGNANT LESION, COMPLICATED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D7440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MALIGNANT TUMOR -LESION DIAMETER UP TO 1.25CM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lastRenderedPageBreak/>
              <w:t>D7441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EXCISION OF MALIGNANT TUMOR - LESION DIAMETER GREATER THAN 1.25 CM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D7460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REMOVAL OF BENIGN NON-ODONTOGENIC CYST OR TUMOR - LESION DIAMETER UP TO 1.25 CM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D7461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REMOVAL OF BENIGN NON-ODONTOGENIC CYST OR TUMOR- LESION DIAMETER GREATER THAN 1.25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D7465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DESTRUCTION OF LESION(S) BY PHYSICAL OR CHEMICAL METHOD,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D7471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REMOVAL OF LATERAL EXOSTOSIS (MAXILLA OR MANDIBLE)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D7473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REMOVAL OF TORUS MANDIBULARIS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D7485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SURGICAL REDUCTION OSSEOUS TUBEROSITY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D7510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INCISION AND DRAINAGE OF ABSCESS,INTRAORAL SOFT TISSUE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D7560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MAXILLARY SINUSOTOMY FOR REMOVAL OF TOOTH FRAGMENT OR FOREIGN BODY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D7880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OCCLUSAL ORTHOTIC DEVICE,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SUTURE OF RECENT SMALL WOUNDS, UP TO 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D7911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COMPLICATED SUTURE- UP TO 5 CM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D7912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COMPLICATED SUTURE- GREATER THAN 5 CM</w:t>
            </w:r>
          </w:p>
        </w:tc>
      </w:tr>
      <w:tr w:rsidR="00FF6E14" w:rsidRPr="00462071" w:rsidTr="00410A0C">
        <w:trPr>
          <w:trHeight w:val="6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D7960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FRENULECTOMY - ALSO KNOWN AS FRENECTOMY OR FRENOTOMY - SEPARATE PROCEDURE NOT INCIDENTAL TO ANOTHER PROCEDURE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D7972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SURGICAL REDUCTION OF FIBROUS TUBEROSITY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D7999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UNSPECIFIED ORAL SURGERY PROCEDURE,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D8210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REMOVABLE APPLIANCE THERAPY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D8220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FIXED APPLIANCE THERAPY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D8692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REPLACEMENT OF LOST OR BROKEN RETAINER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D8999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UNSPECIFIED ORTHODONTIC PROCEDURE,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D9110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PALLIATIVE (EMERGENCY) TREATMENT OF DENTAL PAIN - MINOR PROCEDURES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D9940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OCCLUSAL GUARDS, BY REPORT</w:t>
            </w:r>
          </w:p>
        </w:tc>
      </w:tr>
      <w:tr w:rsidR="00FF6E14" w:rsidRPr="00462071" w:rsidTr="00410A0C">
        <w:trPr>
          <w:trHeight w:val="300"/>
        </w:trPr>
        <w:tc>
          <w:tcPr>
            <w:tcW w:w="82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D9999</w:t>
            </w:r>
          </w:p>
        </w:tc>
        <w:tc>
          <w:tcPr>
            <w:tcW w:w="76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FF6E14" w:rsidRPr="00462071" w:rsidRDefault="00FF6E14" w:rsidP="00410A0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62071">
              <w:rPr>
                <w:rFonts w:ascii="Calibri" w:eastAsia="Times New Roman" w:hAnsi="Calibri" w:cs="Times New Roman"/>
                <w:color w:val="000000"/>
              </w:rPr>
              <w:t>UNSPECIFIED ADJUNCTIVE PROCEDURE, BY REPORT</w:t>
            </w:r>
          </w:p>
        </w:tc>
      </w:tr>
    </w:tbl>
    <w:p w:rsidR="00FF6E14" w:rsidRDefault="00FF6E14" w:rsidP="00FF6E14">
      <w:pPr>
        <w:pStyle w:val="BodyText"/>
        <w:spacing w:before="0" w:after="0"/>
      </w:pPr>
    </w:p>
    <w:p w:rsidR="001A3CF8" w:rsidRDefault="001A3CF8"/>
    <w:sectPr w:rsidR="001A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FF" w:rsidRDefault="00EE4BFF" w:rsidP="00185419">
      <w:r>
        <w:separator/>
      </w:r>
    </w:p>
  </w:endnote>
  <w:endnote w:type="continuationSeparator" w:id="0">
    <w:p w:rsidR="00EE4BFF" w:rsidRDefault="00EE4BFF" w:rsidP="001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CE" w:rsidRDefault="00F0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0B" w:rsidRPr="00BF540B" w:rsidRDefault="00BF540B" w:rsidP="00BF540B">
    <w:pPr>
      <w:pStyle w:val="Footer"/>
      <w:numPr>
        <w:ilvl w:val="0"/>
        <w:numId w:val="5"/>
      </w:numPr>
      <w:rPr>
        <w:b/>
      </w:rPr>
    </w:pPr>
    <w:r w:rsidRPr="00BF540B">
      <w:rPr>
        <w:b/>
      </w:rPr>
      <w:t xml:space="preserve">Change effective 4/1/2016 </w:t>
    </w:r>
  </w:p>
  <w:p w:rsidR="00BF540B" w:rsidRDefault="00BF540B">
    <w:pPr>
      <w:pStyle w:val="Footer"/>
    </w:pPr>
  </w:p>
  <w:p w:rsidR="00185419" w:rsidRDefault="00F014CE">
    <w:pPr>
      <w:pStyle w:val="Footer"/>
    </w:pPr>
    <w:r>
      <w:t>1/22/2016</w:t>
    </w:r>
  </w:p>
  <w:p w:rsidR="00F014CE" w:rsidRDefault="00F01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CE" w:rsidRDefault="00F0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FF" w:rsidRDefault="00EE4BFF" w:rsidP="00185419">
      <w:r>
        <w:separator/>
      </w:r>
    </w:p>
  </w:footnote>
  <w:footnote w:type="continuationSeparator" w:id="0">
    <w:p w:rsidR="00EE4BFF" w:rsidRDefault="00EE4BFF" w:rsidP="0018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CE" w:rsidRDefault="00F0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CE" w:rsidRDefault="00F014CE">
    <w:pPr>
      <w:pStyle w:val="Header"/>
      <w:rPr>
        <w:b/>
        <w:sz w:val="32"/>
        <w:szCs w:val="32"/>
      </w:rPr>
    </w:pPr>
    <w:r w:rsidRPr="00F014CE">
      <w:rPr>
        <w:b/>
        <w:sz w:val="32"/>
        <w:szCs w:val="32"/>
      </w:rPr>
      <w:t>Procedure Codes that require reporting for Area of Oral Cavity</w:t>
    </w:r>
  </w:p>
  <w:p w:rsidR="00185419" w:rsidRPr="00F014CE" w:rsidRDefault="00F014CE" w:rsidP="00F014CE">
    <w:pPr>
      <w:pStyle w:val="Header"/>
      <w:tabs>
        <w:tab w:val="clear" w:pos="4680"/>
        <w:tab w:val="clear" w:pos="9360"/>
      </w:tabs>
      <w:rPr>
        <w:b/>
        <w:sz w:val="32"/>
        <w:szCs w:val="32"/>
      </w:rPr>
    </w:pPr>
    <w:r w:rsidRPr="00F014CE">
      <w:rPr>
        <w:b/>
        <w:sz w:val="32"/>
        <w:szCs w:val="32"/>
      </w:rPr>
      <w:t xml:space="preserve"> </w:t>
    </w:r>
  </w:p>
  <w:p w:rsidR="00F014CE" w:rsidRDefault="00F014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CE" w:rsidRDefault="00F0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444"/>
    <w:multiLevelType w:val="hybridMultilevel"/>
    <w:tmpl w:val="CCE27132"/>
    <w:lvl w:ilvl="0" w:tplc="8F287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06"/>
    <w:multiLevelType w:val="hybridMultilevel"/>
    <w:tmpl w:val="158AB124"/>
    <w:lvl w:ilvl="0" w:tplc="38E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18D2"/>
    <w:multiLevelType w:val="hybridMultilevel"/>
    <w:tmpl w:val="FBEAD1B8"/>
    <w:lvl w:ilvl="0" w:tplc="16EEF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A43AD"/>
    <w:multiLevelType w:val="hybridMultilevel"/>
    <w:tmpl w:val="759422C2"/>
    <w:lvl w:ilvl="0" w:tplc="9A227D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4070D"/>
    <w:multiLevelType w:val="hybridMultilevel"/>
    <w:tmpl w:val="CF10147E"/>
    <w:lvl w:ilvl="0" w:tplc="FC0AA8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14"/>
    <w:rsid w:val="00030FC4"/>
    <w:rsid w:val="0017378E"/>
    <w:rsid w:val="00185419"/>
    <w:rsid w:val="001A3CF8"/>
    <w:rsid w:val="0031548E"/>
    <w:rsid w:val="00681DB5"/>
    <w:rsid w:val="00854E6A"/>
    <w:rsid w:val="00990845"/>
    <w:rsid w:val="00A0032E"/>
    <w:rsid w:val="00A95C07"/>
    <w:rsid w:val="00BE6AF0"/>
    <w:rsid w:val="00BF540B"/>
    <w:rsid w:val="00D86071"/>
    <w:rsid w:val="00EE4BFF"/>
    <w:rsid w:val="00F014CE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AA9EF-877B-46EB-A9CD-DD881B20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6E1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6E14"/>
    <w:pPr>
      <w:spacing w:before="120"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6E1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18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19"/>
  </w:style>
  <w:style w:type="paragraph" w:styleId="Footer">
    <w:name w:val="footer"/>
    <w:basedOn w:val="Normal"/>
    <w:link w:val="FooterChar"/>
    <w:uiPriority w:val="99"/>
    <w:unhideWhenUsed/>
    <w:rsid w:val="0018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19"/>
  </w:style>
  <w:style w:type="paragraph" w:styleId="BalloonText">
    <w:name w:val="Balloon Text"/>
    <w:basedOn w:val="Normal"/>
    <w:link w:val="BalloonTextChar"/>
    <w:uiPriority w:val="99"/>
    <w:semiHidden/>
    <w:unhideWhenUsed/>
    <w:rsid w:val="0018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Bottiggi, Suellen</dc:creator>
  <cp:lastModifiedBy>Jarvis, Deidra</cp:lastModifiedBy>
  <cp:revision>2</cp:revision>
  <cp:lastPrinted>2015-05-15T12:13:00Z</cp:lastPrinted>
  <dcterms:created xsi:type="dcterms:W3CDTF">2018-06-04T14:42:00Z</dcterms:created>
  <dcterms:modified xsi:type="dcterms:W3CDTF">2018-06-04T14:42:00Z</dcterms:modified>
</cp:coreProperties>
</file>